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9043" w14:textId="5940556E" w:rsidR="00F81506" w:rsidRDefault="00703387"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Социальная норма потребления электрической энергии (мощности) — это определённый объём электроэнергии, который оплачивается населением по сниженному тарифу (подробнее в ст. 3 Федерального закона РФ «Об электроэнергетике»).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Размер социальной нормы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Социальная норма в Нижегородской области составляет 50 кВт*ч в месяц на человека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Если в помещении прописан 1 человек, то социальная норма равна 85 кВт*ч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Социальная норма равна 75 кВт*ч для домохозяйств, в которых проживают льготные категории граждан: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многодетные семьи;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инвалиды;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дети-инвалиды;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замещающие семьи или дети, оставшиеся без попечения родителей.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Социальная норма потребления равна 75кВт*ч для домохозяйств, в которых проживают семьи, состоящие из получателей пенсии по старости либо инвалидности (семьи пенсионеров)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Начисление социальной нормы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Если помещение оборудовано двух- или трёхтарифным прибором учёта, то согласно Постановлению Правительства РФ №614 от 22.07.2013 года социальная норма потребления распределяется пропорционально потребляемой по зонам суток электроэнергии.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Если в расчетном месяце потребление оказалось меньше величины социальной нормы, то неиспользованные (сэкономленные) киловатт-часы не накапливаются и не используются в следующих расчётных периодах.</w:t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</w:rPr>
        <w:br/>
      </w:r>
      <w:r>
        <w:rPr>
          <w:rFonts w:ascii="Arial" w:hAnsi="Arial" w:cs="Arial"/>
          <w:color w:val="464545"/>
          <w:sz w:val="23"/>
          <w:szCs w:val="23"/>
          <w:shd w:val="clear" w:color="auto" w:fill="FFFFFF"/>
        </w:rPr>
        <w:t>Сведения о величине установленной социальной нормы потребления электрической энергии для групп и типов жилых помещений содержатся в постановлении Правительства Нижегородской области от 28.05.2012 № 310 (в ред. постановлений Правительства Нижегородской области от 14.08.2012 N 546, от 11.09.2013 N 633, от 25.06.2014 N 425, от 29.06.2015 N 411, от 30.11.2020 N 974, с изм., внесенными решением Нижегородского областного суда от 13.02.2014 N 3-13/14).</w:t>
      </w:r>
    </w:p>
    <w:sectPr w:rsidR="00F8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53"/>
    <w:rsid w:val="00703387"/>
    <w:rsid w:val="00A16D53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FFC9-BC20-43BD-8560-3B2F333F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2026-06-22T07:45:00Z</dcterms:created>
  <dcterms:modified xsi:type="dcterms:W3CDTF">2026-06-22T07:45:00Z</dcterms:modified>
</cp:coreProperties>
</file>